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A1462" w14:textId="263DDD8D" w:rsidR="000029D8" w:rsidRDefault="000029D8" w:rsidP="00135E91">
      <w:pPr>
        <w:ind w:right="566"/>
        <w:rPr>
          <w:rFonts w:asciiTheme="minorHAnsi" w:hAnsiTheme="minorHAnsi" w:cs="Arial"/>
          <w:sz w:val="22"/>
          <w:szCs w:val="22"/>
          <w:lang w:eastAsia="ja-JP"/>
        </w:rPr>
      </w:pPr>
    </w:p>
    <w:p w14:paraId="05C6FC60" w14:textId="518A74EA" w:rsidR="003001F7" w:rsidRPr="003001F7" w:rsidRDefault="003001F7" w:rsidP="003001F7">
      <w:pPr>
        <w:ind w:right="566"/>
        <w:jc w:val="center"/>
        <w:rPr>
          <w:rFonts w:asciiTheme="minorHAnsi" w:hAnsiTheme="minorHAnsi" w:cs="Arial"/>
          <w:b/>
          <w:i/>
          <w:sz w:val="28"/>
          <w:szCs w:val="28"/>
          <w:lang w:eastAsia="ja-JP"/>
        </w:rPr>
      </w:pPr>
      <w:r w:rsidRPr="003001F7">
        <w:rPr>
          <w:rFonts w:asciiTheme="minorHAnsi" w:hAnsiTheme="minorHAnsi" w:cs="Arial"/>
          <w:b/>
          <w:i/>
          <w:sz w:val="28"/>
          <w:szCs w:val="28"/>
          <w:lang w:eastAsia="ja-JP"/>
        </w:rPr>
        <w:t xml:space="preserve">Scuola di Specializzazione in </w:t>
      </w:r>
      <w:r w:rsidR="008C2BE4">
        <w:rPr>
          <w:rFonts w:asciiTheme="minorHAnsi" w:hAnsiTheme="minorHAnsi" w:cs="Arial"/>
          <w:b/>
          <w:i/>
          <w:sz w:val="28"/>
          <w:szCs w:val="28"/>
          <w:lang w:eastAsia="ja-JP"/>
        </w:rPr>
        <w:t>Beni storico-artistici a.a. 2024/2025</w:t>
      </w:r>
    </w:p>
    <w:p w14:paraId="3DCCB3BC" w14:textId="77777777" w:rsidR="003001F7" w:rsidRDefault="003001F7" w:rsidP="003001F7">
      <w:pPr>
        <w:ind w:right="566"/>
        <w:rPr>
          <w:rFonts w:asciiTheme="minorHAnsi" w:hAnsiTheme="minorHAnsi" w:cs="Arial"/>
          <w:sz w:val="22"/>
          <w:szCs w:val="22"/>
          <w:lang w:eastAsia="ja-JP"/>
        </w:rPr>
      </w:pPr>
    </w:p>
    <w:p w14:paraId="71180A5C" w14:textId="77777777" w:rsidR="003001F7" w:rsidRDefault="003001F7" w:rsidP="003001F7">
      <w:pPr>
        <w:tabs>
          <w:tab w:val="center" w:pos="6946"/>
        </w:tabs>
      </w:pPr>
    </w:p>
    <w:p w14:paraId="4B5CE6E3" w14:textId="77777777" w:rsidR="007E0FCE" w:rsidRDefault="007E0FCE" w:rsidP="003001F7">
      <w:pPr>
        <w:tabs>
          <w:tab w:val="center" w:pos="6946"/>
        </w:tabs>
      </w:pPr>
    </w:p>
    <w:p w14:paraId="42526E2C" w14:textId="3087232B" w:rsidR="003001F7" w:rsidRPr="000F494C" w:rsidRDefault="003001F7" w:rsidP="003001F7">
      <w:pPr>
        <w:tabs>
          <w:tab w:val="center" w:pos="6946"/>
        </w:tabs>
        <w:rPr>
          <w:b/>
          <w:color w:val="FF0000"/>
        </w:rPr>
      </w:pPr>
      <w:r w:rsidRPr="000F494C">
        <w:rPr>
          <w:b/>
          <w:color w:val="FF0000"/>
        </w:rPr>
        <w:t xml:space="preserve">INSEGNAMENTO: </w:t>
      </w:r>
    </w:p>
    <w:p w14:paraId="03D40C42" w14:textId="77777777" w:rsidR="00B61B3F" w:rsidRPr="00B61B3F" w:rsidRDefault="00B61B3F" w:rsidP="00B61B3F">
      <w:pPr>
        <w:tabs>
          <w:tab w:val="center" w:pos="6946"/>
        </w:tabs>
        <w:rPr>
          <w:rFonts w:ascii="Nirmala UI" w:hAnsi="Nirmala UI" w:cs="Nirmala UI"/>
        </w:rPr>
      </w:pPr>
      <w:r w:rsidRPr="00B61B3F">
        <w:rPr>
          <w:rFonts w:ascii="Nirmala UI" w:hAnsi="Nirmala UI" w:cs="Nirmala UI"/>
        </w:rPr>
        <w:t>Museografia e Museologia</w:t>
      </w:r>
    </w:p>
    <w:p w14:paraId="6F596679" w14:textId="5D95F7AF" w:rsidR="003001F7" w:rsidRPr="000F494C" w:rsidRDefault="003001F7" w:rsidP="003001F7">
      <w:pPr>
        <w:tabs>
          <w:tab w:val="center" w:pos="6946"/>
        </w:tabs>
        <w:rPr>
          <w:b/>
        </w:rPr>
      </w:pPr>
    </w:p>
    <w:p w14:paraId="4B7E61C2" w14:textId="77777777" w:rsidR="007E0FCE" w:rsidRPr="000F494C" w:rsidRDefault="007E0FCE" w:rsidP="003001F7">
      <w:pPr>
        <w:tabs>
          <w:tab w:val="center" w:pos="6946"/>
        </w:tabs>
        <w:rPr>
          <w:b/>
        </w:rPr>
      </w:pPr>
    </w:p>
    <w:p w14:paraId="53BD1DA7" w14:textId="5A5161D4" w:rsidR="003001F7" w:rsidRPr="000F494C" w:rsidRDefault="004B7FD1" w:rsidP="003001F7">
      <w:pPr>
        <w:tabs>
          <w:tab w:val="center" w:pos="6946"/>
        </w:tabs>
        <w:rPr>
          <w:b/>
          <w:color w:val="FF0000"/>
        </w:rPr>
      </w:pPr>
      <w:r w:rsidRPr="000F494C">
        <w:rPr>
          <w:b/>
          <w:color w:val="FF0000"/>
        </w:rPr>
        <w:t xml:space="preserve">DOCENTE: </w:t>
      </w:r>
    </w:p>
    <w:p w14:paraId="19276683" w14:textId="79BD9A10" w:rsidR="003001F7" w:rsidRPr="00B61B3F" w:rsidRDefault="00B61B3F" w:rsidP="003001F7">
      <w:pPr>
        <w:tabs>
          <w:tab w:val="center" w:pos="6946"/>
        </w:tabs>
        <w:rPr>
          <w:rFonts w:ascii="Nirmala UI" w:hAnsi="Nirmala UI" w:cs="Nirmala UI"/>
        </w:rPr>
      </w:pPr>
      <w:r w:rsidRPr="00B61B3F">
        <w:rPr>
          <w:rFonts w:ascii="Nirmala UI" w:hAnsi="Nirmala UI" w:cs="Nirmala UI"/>
        </w:rPr>
        <w:t>Simone Baiocco</w:t>
      </w:r>
    </w:p>
    <w:p w14:paraId="25CB333F" w14:textId="77777777" w:rsidR="007E0FCE" w:rsidRPr="000F494C" w:rsidRDefault="007E0FCE" w:rsidP="003001F7">
      <w:pPr>
        <w:tabs>
          <w:tab w:val="center" w:pos="6946"/>
        </w:tabs>
        <w:rPr>
          <w:b/>
        </w:rPr>
      </w:pPr>
    </w:p>
    <w:p w14:paraId="70123ED4" w14:textId="77777777" w:rsidR="00247827" w:rsidRPr="000F494C" w:rsidRDefault="00247827" w:rsidP="003001F7">
      <w:pPr>
        <w:tabs>
          <w:tab w:val="center" w:pos="6946"/>
        </w:tabs>
        <w:rPr>
          <w:b/>
        </w:rPr>
      </w:pPr>
    </w:p>
    <w:p w14:paraId="17947713" w14:textId="77777777" w:rsidR="003001F7" w:rsidRPr="000F494C" w:rsidRDefault="003001F7" w:rsidP="003001F7">
      <w:pPr>
        <w:tabs>
          <w:tab w:val="center" w:pos="6946"/>
        </w:tabs>
        <w:rPr>
          <w:b/>
          <w:color w:val="FF0000"/>
        </w:rPr>
      </w:pPr>
      <w:r w:rsidRPr="000F494C">
        <w:rPr>
          <w:b/>
          <w:color w:val="FF0000"/>
        </w:rPr>
        <w:t>PROGRAMMA DELL’INSEGNAMENTO:</w:t>
      </w:r>
    </w:p>
    <w:p w14:paraId="2E692531" w14:textId="56C3AC50" w:rsidR="003001F7" w:rsidRPr="00B61B3F" w:rsidRDefault="00B61B3F" w:rsidP="00135E91">
      <w:pPr>
        <w:ind w:right="566"/>
        <w:rPr>
          <w:rFonts w:ascii="Nirmala UI" w:hAnsi="Nirmala UI" w:cs="Nirmala UI"/>
          <w:b/>
          <w:sz w:val="22"/>
          <w:szCs w:val="22"/>
          <w:lang w:eastAsia="ja-JP"/>
        </w:rPr>
      </w:pPr>
      <w:r w:rsidRPr="00B61B3F">
        <w:rPr>
          <w:rFonts w:ascii="Nirmala UI" w:hAnsi="Nirmala UI" w:cs="Nirmala UI"/>
        </w:rPr>
        <w:t>Il corso fornirà una panoramica sulla storia delle istituzioni museali europee dalle origini fino al museo contemporaneo, nelle loro connessioni con le discipline storico-artistiche e sociali. Prendendo spunto da casi concreti, illustrerà poi tecniche e strategie espositive che si declinano nel rapporto tra le diverse professionalità coinvolte</w:t>
      </w:r>
      <w:r>
        <w:rPr>
          <w:rFonts w:ascii="Nirmala UI" w:hAnsi="Nirmala UI" w:cs="Nirmala UI"/>
        </w:rPr>
        <w:t>.</w:t>
      </w:r>
    </w:p>
    <w:p w14:paraId="531F48BC" w14:textId="07012D2D" w:rsidR="00B05197" w:rsidRPr="00B61B3F" w:rsidRDefault="00B05197" w:rsidP="004E11B7">
      <w:pPr>
        <w:tabs>
          <w:tab w:val="center" w:pos="6946"/>
        </w:tabs>
        <w:rPr>
          <w:rFonts w:ascii="Nirmala UI" w:hAnsi="Nirmala UI" w:cs="Nirmala UI"/>
          <w:b/>
        </w:rPr>
      </w:pPr>
    </w:p>
    <w:p w14:paraId="4D22A62A" w14:textId="77777777" w:rsidR="00247827" w:rsidRPr="000F494C" w:rsidRDefault="00247827" w:rsidP="004E11B7">
      <w:pPr>
        <w:tabs>
          <w:tab w:val="center" w:pos="6946"/>
        </w:tabs>
        <w:rPr>
          <w:b/>
        </w:rPr>
      </w:pPr>
    </w:p>
    <w:p w14:paraId="24B71954" w14:textId="77777777" w:rsidR="00B05197" w:rsidRPr="000F494C" w:rsidRDefault="00B05197" w:rsidP="004E11B7">
      <w:pPr>
        <w:tabs>
          <w:tab w:val="center" w:pos="6946"/>
        </w:tabs>
        <w:rPr>
          <w:b/>
        </w:rPr>
      </w:pPr>
    </w:p>
    <w:p w14:paraId="4D55B716" w14:textId="315C3897" w:rsidR="00B05197" w:rsidRPr="000F494C" w:rsidRDefault="00981460" w:rsidP="004E11B7">
      <w:pPr>
        <w:tabs>
          <w:tab w:val="center" w:pos="6946"/>
        </w:tabs>
        <w:rPr>
          <w:b/>
          <w:color w:val="FF0000"/>
        </w:rPr>
      </w:pPr>
      <w:r w:rsidRPr="000F494C">
        <w:rPr>
          <w:b/>
          <w:color w:val="FF0000"/>
        </w:rPr>
        <w:t>BIBLIOGRAFIA:</w:t>
      </w:r>
    </w:p>
    <w:p w14:paraId="7998957A" w14:textId="77777777" w:rsidR="003C7EEF" w:rsidRPr="003C7EEF" w:rsidRDefault="003C7EEF" w:rsidP="003C7EEF">
      <w:pPr>
        <w:tabs>
          <w:tab w:val="center" w:pos="6946"/>
        </w:tabs>
        <w:rPr>
          <w:rFonts w:ascii="Nirmala UI" w:hAnsi="Nirmala UI" w:cs="Nirmala UI"/>
        </w:rPr>
      </w:pPr>
      <w:r w:rsidRPr="003C7EEF">
        <w:rPr>
          <w:rFonts w:ascii="Nirmala UI" w:hAnsi="Nirmala UI" w:cs="Nirmala UI"/>
        </w:rPr>
        <w:t xml:space="preserve">Adalgisa Lugli, </w:t>
      </w:r>
      <w:r w:rsidRPr="003C7EEF">
        <w:rPr>
          <w:rFonts w:ascii="Nirmala UI" w:hAnsi="Nirmala UI" w:cs="Nirmala UI"/>
          <w:i/>
        </w:rPr>
        <w:t>Museologia</w:t>
      </w:r>
      <w:r w:rsidRPr="003C7EEF">
        <w:rPr>
          <w:rFonts w:ascii="Nirmala UI" w:hAnsi="Nirmala UI" w:cs="Nirmala UI"/>
        </w:rPr>
        <w:t xml:space="preserve">, Jaca Book, Milano 1992. </w:t>
      </w:r>
    </w:p>
    <w:p w14:paraId="7AD26C3B" w14:textId="00110C32" w:rsidR="00247827" w:rsidRDefault="00A732D1" w:rsidP="004E11B7">
      <w:pPr>
        <w:tabs>
          <w:tab w:val="center" w:pos="6946"/>
        </w:tabs>
        <w:rPr>
          <w:rFonts w:ascii="Nirmala UI" w:hAnsi="Nirmala UI" w:cs="Nirmala UI"/>
        </w:rPr>
      </w:pPr>
      <w:r w:rsidRPr="00A732D1">
        <w:rPr>
          <w:rFonts w:ascii="Nirmala UI" w:hAnsi="Nirmala UI" w:cs="Nirmala UI"/>
        </w:rPr>
        <w:t>Krzysztof Pomian</w:t>
      </w:r>
      <w:r>
        <w:rPr>
          <w:rFonts w:ascii="Nirmala UI" w:hAnsi="Nirmala UI" w:cs="Nirmala UI"/>
        </w:rPr>
        <w:t xml:space="preserve">, </w:t>
      </w:r>
      <w:r w:rsidR="00CC7F6F" w:rsidRPr="00B61B3F">
        <w:rPr>
          <w:rFonts w:ascii="Nirmala UI" w:hAnsi="Nirmala UI" w:cs="Nirmala UI"/>
          <w:i/>
        </w:rPr>
        <w:t>Il Museo. Una storia mondiale</w:t>
      </w:r>
      <w:r w:rsidR="00CC7F6F">
        <w:rPr>
          <w:rFonts w:ascii="Nirmala UI" w:hAnsi="Nirmala UI" w:cs="Nirmala UI"/>
        </w:rPr>
        <w:t>, 3 voll., Einaudi, Torino 2021-2023</w:t>
      </w:r>
      <w:r w:rsidR="00B70254">
        <w:rPr>
          <w:rFonts w:ascii="Nirmala UI" w:hAnsi="Nirmala UI" w:cs="Nirmala UI"/>
        </w:rPr>
        <w:t xml:space="preserve"> (ed. or. 2020-2022)</w:t>
      </w:r>
      <w:bookmarkStart w:id="0" w:name="_GoBack"/>
      <w:bookmarkEnd w:id="0"/>
      <w:r w:rsidR="00CC7F6F">
        <w:rPr>
          <w:rFonts w:ascii="Nirmala UI" w:hAnsi="Nirmala UI" w:cs="Nirmala UI"/>
        </w:rPr>
        <w:t xml:space="preserve">. </w:t>
      </w:r>
    </w:p>
    <w:p w14:paraId="44903DEB" w14:textId="67BEBB08" w:rsidR="00CC7F6F" w:rsidRDefault="00CC7F6F" w:rsidP="004E11B7">
      <w:pPr>
        <w:tabs>
          <w:tab w:val="center" w:pos="6946"/>
        </w:tabs>
        <w:rPr>
          <w:rFonts w:ascii="Nirmala UI" w:hAnsi="Nirmala UI" w:cs="Nirmala UI"/>
        </w:rPr>
      </w:pPr>
      <w:r w:rsidRPr="00CC7F6F">
        <w:rPr>
          <w:rFonts w:ascii="Nirmala UI" w:hAnsi="Nirmala UI" w:cs="Nirmala UI"/>
        </w:rPr>
        <w:t xml:space="preserve">Francis Haskell, </w:t>
      </w:r>
      <w:r w:rsidRPr="00B61B3F">
        <w:rPr>
          <w:rFonts w:ascii="Nirmala UI" w:hAnsi="Nirmala UI" w:cs="Nirmala UI"/>
          <w:i/>
        </w:rPr>
        <w:t>La nascita delle mostre. I dipinti degli antichi maestri e l'origine delle esposizioni d'arte</w:t>
      </w:r>
      <w:r w:rsidRPr="00CC7F6F">
        <w:rPr>
          <w:rFonts w:ascii="Nirmala UI" w:hAnsi="Nirmala UI" w:cs="Nirmala UI"/>
        </w:rPr>
        <w:t>, Skira, Milano 2008 (ed. or. 2000</w:t>
      </w:r>
      <w:r>
        <w:rPr>
          <w:rFonts w:ascii="Nirmala UI" w:hAnsi="Nirmala UI" w:cs="Nirmala UI"/>
        </w:rPr>
        <w:t>).</w:t>
      </w:r>
    </w:p>
    <w:p w14:paraId="1478D3BC" w14:textId="77777777" w:rsidR="00B61B3F" w:rsidRDefault="00B61B3F" w:rsidP="00B61B3F">
      <w:pPr>
        <w:tabs>
          <w:tab w:val="center" w:pos="6946"/>
        </w:tabs>
        <w:rPr>
          <w:rFonts w:ascii="Nirmala UI" w:hAnsi="Nirmala UI" w:cs="Nirmala UI"/>
        </w:rPr>
      </w:pPr>
      <w:r w:rsidRPr="003C7EEF">
        <w:rPr>
          <w:rFonts w:ascii="Nirmala UI" w:hAnsi="Nirmala UI" w:cs="Nirmala UI"/>
        </w:rPr>
        <w:t xml:space="preserve">Lucia Cataldo e Marta Paraventi, </w:t>
      </w:r>
      <w:r w:rsidRPr="00B61B3F">
        <w:rPr>
          <w:rFonts w:ascii="Nirmala UI" w:hAnsi="Nirmala UI" w:cs="Nirmala UI"/>
          <w:i/>
        </w:rPr>
        <w:t>Il museo oggi. Modelli museologici e museografici nell'era della digital transformation</w:t>
      </w:r>
      <w:r w:rsidRPr="003C7EEF">
        <w:rPr>
          <w:rFonts w:ascii="Nirmala UI" w:hAnsi="Nirmala UI" w:cs="Nirmala UI"/>
        </w:rPr>
        <w:t>, Hoepli, Milano 2023</w:t>
      </w:r>
      <w:r>
        <w:rPr>
          <w:rFonts w:ascii="Nirmala UI" w:hAnsi="Nirmala UI" w:cs="Nirmala UI"/>
        </w:rPr>
        <w:t>.</w:t>
      </w:r>
    </w:p>
    <w:p w14:paraId="5F874DAE" w14:textId="45602504" w:rsidR="00B61B3F" w:rsidRPr="00B61B3F" w:rsidRDefault="00B61B3F" w:rsidP="00B61B3F">
      <w:pPr>
        <w:tabs>
          <w:tab w:val="center" w:pos="6946"/>
        </w:tabs>
        <w:rPr>
          <w:rFonts w:ascii="Nirmala UI" w:hAnsi="Nirmala UI" w:cs="Nirmala UI"/>
        </w:rPr>
      </w:pPr>
      <w:r w:rsidRPr="00B61B3F">
        <w:rPr>
          <w:rFonts w:ascii="Nirmala UI" w:hAnsi="Nirmala UI" w:cs="Nirmala UI"/>
        </w:rPr>
        <w:t xml:space="preserve">Marisa Dalai Emiliani, </w:t>
      </w:r>
      <w:r w:rsidRPr="00B61B3F">
        <w:rPr>
          <w:rFonts w:ascii="Nirmala UI" w:hAnsi="Nirmala UI" w:cs="Nirmala UI"/>
          <w:i/>
        </w:rPr>
        <w:t>Per una critica della museografia del Novecento in Italia: il saper mostrare di Carlo Scarpa</w:t>
      </w:r>
      <w:r w:rsidRPr="00B61B3F">
        <w:rPr>
          <w:rFonts w:ascii="Nirmala UI" w:hAnsi="Nirmala UI" w:cs="Nirmala UI"/>
        </w:rPr>
        <w:t>, Marsilio, Venezia, 2008.</w:t>
      </w:r>
    </w:p>
    <w:p w14:paraId="64BBEF44" w14:textId="22926949" w:rsidR="00B61B3F" w:rsidRPr="00B61B3F" w:rsidRDefault="00B61B3F" w:rsidP="00B61B3F">
      <w:pPr>
        <w:tabs>
          <w:tab w:val="center" w:pos="6946"/>
        </w:tabs>
        <w:rPr>
          <w:rFonts w:ascii="Nirmala UI" w:hAnsi="Nirmala UI" w:cs="Nirmala UI"/>
        </w:rPr>
      </w:pPr>
      <w:r w:rsidRPr="00B61B3F">
        <w:rPr>
          <w:rFonts w:ascii="Nirmala UI" w:hAnsi="Nirmala UI" w:cs="Nirmala UI"/>
        </w:rPr>
        <w:t xml:space="preserve">Alessandra Mottola Molfino, </w:t>
      </w:r>
      <w:r w:rsidRPr="00B61B3F">
        <w:rPr>
          <w:rFonts w:ascii="Nirmala UI" w:hAnsi="Nirmala UI" w:cs="Nirmala UI"/>
          <w:i/>
        </w:rPr>
        <w:t>L’etica dei musei</w:t>
      </w:r>
      <w:r w:rsidRPr="00B61B3F">
        <w:rPr>
          <w:rFonts w:ascii="Nirmala UI" w:hAnsi="Nirmala UI" w:cs="Nirmala UI"/>
        </w:rPr>
        <w:t>, Allemandi, Torino 2004</w:t>
      </w:r>
      <w:r w:rsidR="00B70254">
        <w:rPr>
          <w:rFonts w:ascii="Nirmala UI" w:hAnsi="Nirmala UI" w:cs="Nirmala UI"/>
        </w:rPr>
        <w:t>.</w:t>
      </w:r>
    </w:p>
    <w:p w14:paraId="1E31DF88" w14:textId="18D6E27D" w:rsidR="00B61B3F" w:rsidRPr="003C7EEF" w:rsidRDefault="00B61B3F" w:rsidP="00B61B3F">
      <w:pPr>
        <w:tabs>
          <w:tab w:val="center" w:pos="6946"/>
        </w:tabs>
        <w:rPr>
          <w:rFonts w:ascii="Nirmala UI" w:hAnsi="Nirmala UI" w:cs="Nirmala UI"/>
        </w:rPr>
      </w:pPr>
      <w:r w:rsidRPr="00B61B3F">
        <w:rPr>
          <w:rFonts w:ascii="Nirmala UI" w:hAnsi="Nirmala UI" w:cs="Nirmala UI"/>
          <w:i/>
        </w:rPr>
        <w:t>Palazzo Madama a Torino. Dal restauro al nuovo museo</w:t>
      </w:r>
      <w:r w:rsidRPr="00B61B3F">
        <w:rPr>
          <w:rFonts w:ascii="Nirmala UI" w:hAnsi="Nirmala UI" w:cs="Nirmala UI"/>
        </w:rPr>
        <w:t>, a cura di Enrica Pagella e Carlo Viano, Silvana Editoriale, Cinisello Balsamo 2010.</w:t>
      </w:r>
    </w:p>
    <w:sectPr w:rsidR="00B61B3F" w:rsidRPr="003C7EEF" w:rsidSect="00135E91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D7A0A" w14:textId="77777777" w:rsidR="00B47524" w:rsidRDefault="00B47524" w:rsidP="00E8015C">
      <w:r>
        <w:separator/>
      </w:r>
    </w:p>
  </w:endnote>
  <w:endnote w:type="continuationSeparator" w:id="0">
    <w:p w14:paraId="75B0F482" w14:textId="77777777" w:rsidR="00B47524" w:rsidRDefault="00B47524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1389" w14:textId="77777777" w:rsidR="00C93C3B" w:rsidRDefault="00C93C3B" w:rsidP="00C93C3B">
    <w:pPr>
      <w:pBdr>
        <w:bottom w:val="single" w:sz="6" w:space="1" w:color="auto"/>
      </w:pBd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</w:p>
  <w:p w14:paraId="768324DD" w14:textId="6197BF6B" w:rsidR="00C93C3B" w:rsidRDefault="00C93C3B" w:rsidP="00C93C3B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</w:p>
  <w:p w14:paraId="3C58E0B9" w14:textId="7DC6C359" w:rsidR="009F0642" w:rsidRPr="009F0642" w:rsidRDefault="009F0642" w:rsidP="009F0642">
    <w:pPr>
      <w:rPr>
        <w:rFonts w:ascii="Calibri" w:hAnsi="Calibri" w:cs="Calibri"/>
        <w:color w:val="000000"/>
      </w:rPr>
    </w:pPr>
    <w:r w:rsidRPr="008E20DE">
      <w:rPr>
        <w:rFonts w:ascii="Calibri Light" w:hAnsi="Calibri Light" w:cs="Calibri Light"/>
        <w:b/>
        <w:sz w:val="18"/>
        <w:szCs w:val="18"/>
      </w:rPr>
      <w:t>Servizio supporto alla Didattica</w:t>
    </w:r>
    <w:r w:rsidR="008E20DE">
      <w:rPr>
        <w:rFonts w:ascii="Calibri Light" w:hAnsi="Calibri Light" w:cs="Calibri Light"/>
        <w:b/>
        <w:sz w:val="18"/>
        <w:szCs w:val="18"/>
      </w:rPr>
      <w:t xml:space="preserve">  -  </w:t>
    </w:r>
    <w:r w:rsidRPr="009F0642">
      <w:rPr>
        <w:rFonts w:ascii="Calibri Light" w:hAnsi="Calibri Light" w:cs="Calibri Light"/>
        <w:b/>
        <w:sz w:val="18"/>
        <w:szCs w:val="18"/>
      </w:rPr>
      <w:t>vicolo Florio, 2/B – 33100 UDINE – Italia</w:t>
    </w:r>
  </w:p>
  <w:p w14:paraId="202A3809" w14:textId="53FF419A" w:rsidR="00C93C3B" w:rsidRDefault="00C93C3B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3100</w:t>
    </w:r>
    <w:r w:rsidR="009F0642">
      <w:rPr>
        <w:rFonts w:ascii="Arial" w:hAnsi="Arial" w:cs="Arial"/>
        <w:sz w:val="16"/>
        <w:szCs w:val="16"/>
        <w:lang w:eastAsia="ja-JP"/>
      </w:rPr>
      <w:t xml:space="preserve"> Udine (Italia) - +39 0432 556781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0EB47BFA" w14:textId="79B422FE" w:rsidR="00C93C3B" w:rsidRPr="00103E91" w:rsidRDefault="009F0642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>
      <w:rPr>
        <w:rFonts w:ascii="Arial" w:hAnsi="Arial" w:cs="Arial"/>
        <w:sz w:val="16"/>
        <w:szCs w:val="16"/>
        <w:lang w:eastAsia="ja-JP"/>
      </w:rPr>
      <w:t xml:space="preserve">MAIL: didattica.dium@uniud .it - </w:t>
    </w:r>
    <w:r w:rsidR="00C93C3B"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3D04DCF8" w14:textId="77777777" w:rsidR="00C93C3B" w:rsidRPr="00103E91" w:rsidRDefault="00C93C3B" w:rsidP="00C93C3B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100E" w14:textId="06D6FE23" w:rsidR="00C93C3B" w:rsidRDefault="00C93C3B" w:rsidP="00103E91">
    <w:pPr>
      <w:pBdr>
        <w:bottom w:val="single" w:sz="6" w:space="1" w:color="auto"/>
      </w:pBd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</w:p>
  <w:p w14:paraId="2B1EFA09" w14:textId="24393CE6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b/>
        <w:sz w:val="16"/>
        <w:szCs w:val="16"/>
        <w:lang w:eastAsia="ja-JP"/>
      </w:rPr>
    </w:pPr>
    <w:r w:rsidRPr="00103E91">
      <w:rPr>
        <w:rFonts w:ascii="Arial" w:hAnsi="Arial" w:cs="Arial"/>
        <w:b/>
        <w:sz w:val="16"/>
        <w:szCs w:val="16"/>
        <w:lang w:eastAsia="ja-JP"/>
      </w:rPr>
      <w:t>DIPARTIMENTO DI STUDI UMANISTICI E DEL PATRIMONIO CULTURALE –</w:t>
    </w:r>
    <w:r>
      <w:rPr>
        <w:rFonts w:ascii="Arial" w:hAnsi="Arial" w:cs="Arial"/>
        <w:b/>
        <w:sz w:val="16"/>
        <w:szCs w:val="16"/>
        <w:lang w:eastAsia="ja-JP"/>
      </w:rPr>
      <w:t xml:space="preserve"> DIUM</w:t>
    </w:r>
    <w:r w:rsidRPr="00103E91">
      <w:rPr>
        <w:rFonts w:ascii="Arial" w:hAnsi="Arial" w:cs="Arial"/>
        <w:b/>
        <w:sz w:val="16"/>
        <w:szCs w:val="16"/>
        <w:lang w:eastAsia="ja-JP"/>
      </w:rPr>
      <w:t xml:space="preserve"> </w:t>
    </w:r>
  </w:p>
  <w:p w14:paraId="62D2E427" w14:textId="5E6B05B5" w:rsid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Vicolo Florio, n. 2/B - 33100 Udine (Italia) - +39 0432 55661</w:t>
    </w:r>
    <w:r>
      <w:rPr>
        <w:rFonts w:ascii="Arial" w:hAnsi="Arial" w:cs="Arial"/>
        <w:sz w:val="16"/>
        <w:szCs w:val="16"/>
        <w:lang w:eastAsia="ja-JP"/>
      </w:rPr>
      <w:t>9</w:t>
    </w:r>
    <w:r w:rsidRPr="00103E91">
      <w:rPr>
        <w:rFonts w:ascii="Arial" w:hAnsi="Arial" w:cs="Arial"/>
        <w:sz w:val="16"/>
        <w:szCs w:val="16"/>
        <w:lang w:eastAsia="ja-JP"/>
      </w:rPr>
      <w:t xml:space="preserve"> vox - +39 0432 556649 fax</w:t>
    </w:r>
  </w:p>
  <w:p w14:paraId="29E6D5FE" w14:textId="4F87937E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PEC: dium@postacert.uniud.it</w:t>
    </w:r>
  </w:p>
  <w:p w14:paraId="17AC3AA2" w14:textId="77777777" w:rsidR="00103E91" w:rsidRPr="00103E91" w:rsidRDefault="00103E91" w:rsidP="00103E91">
    <w:pPr>
      <w:tabs>
        <w:tab w:val="center" w:pos="4819"/>
        <w:tab w:val="right" w:pos="9638"/>
      </w:tabs>
      <w:rPr>
        <w:rFonts w:ascii="Arial" w:hAnsi="Arial" w:cs="Arial"/>
        <w:sz w:val="16"/>
        <w:szCs w:val="16"/>
        <w:lang w:eastAsia="ja-JP"/>
      </w:rPr>
    </w:pPr>
    <w:r w:rsidRPr="00103E91">
      <w:rPr>
        <w:rFonts w:ascii="Arial" w:hAnsi="Arial" w:cs="Arial"/>
        <w:sz w:val="16"/>
        <w:szCs w:val="16"/>
        <w:lang w:eastAsia="ja-JP"/>
      </w:rPr>
      <w:t>CF 80014550307 - P.IVA 01071600306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EB804" w14:textId="77777777" w:rsidR="00B47524" w:rsidRDefault="00B47524" w:rsidP="00E8015C">
      <w:r>
        <w:separator/>
      </w:r>
    </w:p>
  </w:footnote>
  <w:footnote w:type="continuationSeparator" w:id="0">
    <w:p w14:paraId="23A2B06F" w14:textId="77777777" w:rsidR="00B47524" w:rsidRDefault="00B47524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A5A1" w14:textId="1F1AA776" w:rsidR="00C93C3B" w:rsidRDefault="00C93C3B" w:rsidP="00C93C3B">
    <w:pPr>
      <w:pStyle w:val="Intestazione"/>
      <w:ind w:left="-1134"/>
    </w:pPr>
    <w:r>
      <w:rPr>
        <w:noProof/>
      </w:rPr>
      <w:drawing>
        <wp:inline distT="0" distB="0" distL="0" distR="0" wp14:anchorId="1BC49906" wp14:editId="255A9534">
          <wp:extent cx="6840220" cy="1322705"/>
          <wp:effectExtent l="0" t="0" r="0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4D84AE94" w:rsidR="00E7534F" w:rsidRDefault="00D55907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DE3EBF" wp14:editId="3EDA9394">
          <wp:simplePos x="0" y="0"/>
          <wp:positionH relativeFrom="column">
            <wp:posOffset>-716280</wp:posOffset>
          </wp:positionH>
          <wp:positionV relativeFrom="paragraph">
            <wp:posOffset>4445</wp:posOffset>
          </wp:positionV>
          <wp:extent cx="6840000" cy="1322443"/>
          <wp:effectExtent l="0" t="0" r="0" b="0"/>
          <wp:wrapNone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TA DIUM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32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29D8"/>
    <w:rsid w:val="00040E29"/>
    <w:rsid w:val="000F494C"/>
    <w:rsid w:val="00103E91"/>
    <w:rsid w:val="0011043B"/>
    <w:rsid w:val="00135E91"/>
    <w:rsid w:val="00143902"/>
    <w:rsid w:val="00160B9B"/>
    <w:rsid w:val="001F3E25"/>
    <w:rsid w:val="00247827"/>
    <w:rsid w:val="0025558C"/>
    <w:rsid w:val="0027511A"/>
    <w:rsid w:val="00297EAF"/>
    <w:rsid w:val="002B3C14"/>
    <w:rsid w:val="002D3718"/>
    <w:rsid w:val="003001F7"/>
    <w:rsid w:val="00385D2F"/>
    <w:rsid w:val="003C7EEF"/>
    <w:rsid w:val="00460210"/>
    <w:rsid w:val="00462C7D"/>
    <w:rsid w:val="00471906"/>
    <w:rsid w:val="004B7FD1"/>
    <w:rsid w:val="004C5A57"/>
    <w:rsid w:val="004E11B7"/>
    <w:rsid w:val="004E5950"/>
    <w:rsid w:val="00583897"/>
    <w:rsid w:val="00600659"/>
    <w:rsid w:val="00664716"/>
    <w:rsid w:val="0068028D"/>
    <w:rsid w:val="00680867"/>
    <w:rsid w:val="00716B88"/>
    <w:rsid w:val="007D4DE7"/>
    <w:rsid w:val="007E0FCE"/>
    <w:rsid w:val="00842184"/>
    <w:rsid w:val="00867215"/>
    <w:rsid w:val="008C2BE4"/>
    <w:rsid w:val="008E20DE"/>
    <w:rsid w:val="00907AE5"/>
    <w:rsid w:val="00981460"/>
    <w:rsid w:val="009F0642"/>
    <w:rsid w:val="00A732D1"/>
    <w:rsid w:val="00A7453B"/>
    <w:rsid w:val="00A76CC7"/>
    <w:rsid w:val="00B05197"/>
    <w:rsid w:val="00B21AE9"/>
    <w:rsid w:val="00B47524"/>
    <w:rsid w:val="00B61B3F"/>
    <w:rsid w:val="00B70254"/>
    <w:rsid w:val="00B711C5"/>
    <w:rsid w:val="00C532C8"/>
    <w:rsid w:val="00C92D4D"/>
    <w:rsid w:val="00C93C3B"/>
    <w:rsid w:val="00CC7F6F"/>
    <w:rsid w:val="00D55907"/>
    <w:rsid w:val="00D64D02"/>
    <w:rsid w:val="00D80F62"/>
    <w:rsid w:val="00DD371C"/>
    <w:rsid w:val="00E13DE4"/>
    <w:rsid w:val="00E736C0"/>
    <w:rsid w:val="00E7534F"/>
    <w:rsid w:val="00E8015C"/>
    <w:rsid w:val="00EA2414"/>
    <w:rsid w:val="00F55CB6"/>
    <w:rsid w:val="00F679A0"/>
    <w:rsid w:val="00F728BB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08D464"/>
  <w14:defaultImageDpi w14:val="300"/>
  <w15:docId w15:val="{B3D2C3BB-742F-4A71-9425-E7178A19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9F0642"/>
    <w:rPr>
      <w:color w:val="0000FF" w:themeColor="hyperlink"/>
      <w:u w:val="single"/>
    </w:rPr>
  </w:style>
  <w:style w:type="paragraph" w:customStyle="1" w:styleId="Default">
    <w:name w:val="Default"/>
    <w:rsid w:val="00135E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135E91"/>
    <w:pPr>
      <w:spacing w:after="120" w:line="480" w:lineRule="auto"/>
      <w:ind w:left="283"/>
    </w:pPr>
    <w:rPr>
      <w:rFonts w:ascii="New York" w:eastAsia="Times New Roman" w:hAnsi="New York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5E91"/>
    <w:rPr>
      <w:rFonts w:ascii="New York" w:eastAsia="Times New Roman" w:hAnsi="New Yor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E1D0E7A793A54988CDA0F60CB2D0D7" ma:contentTypeVersion="18" ma:contentTypeDescription="Creare un nuovo documento." ma:contentTypeScope="" ma:versionID="8e4d8f652b4c87fe629ec814da714b26">
  <xsd:schema xmlns:xsd="http://www.w3.org/2001/XMLSchema" xmlns:xs="http://www.w3.org/2001/XMLSchema" xmlns:p="http://schemas.microsoft.com/office/2006/metadata/properties" xmlns:ns3="27691122-aaaa-4faa-91a9-baa677733e6e" xmlns:ns4="e33ea94c-a40b-4ddb-9427-b9459dbaf247" targetNamespace="http://schemas.microsoft.com/office/2006/metadata/properties" ma:root="true" ma:fieldsID="1f714552b22ce6e51be6b2da19bfc0f9" ns3:_="" ns4:_="">
    <xsd:import namespace="27691122-aaaa-4faa-91a9-baa677733e6e"/>
    <xsd:import namespace="e33ea94c-a40b-4ddb-9427-b9459dbaf2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1122-aaaa-4faa-91a9-baa677733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ea94c-a40b-4ddb-9427-b9459dbaf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691122-aaaa-4faa-91a9-baa677733e6e" xsi:nil="true"/>
  </documentManagement>
</p:properties>
</file>

<file path=customXml/itemProps1.xml><?xml version="1.0" encoding="utf-8"?>
<ds:datastoreItem xmlns:ds="http://schemas.openxmlformats.org/officeDocument/2006/customXml" ds:itemID="{FB1DDF43-6D4C-4795-95B7-31263021B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91122-aaaa-4faa-91a9-baa677733e6e"/>
    <ds:schemaRef ds:uri="e33ea94c-a40b-4ddb-9427-b9459dbaf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1A5C-BE6D-499C-B19C-11E07CFC1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10CC9-42DA-4E2D-9983-DDAF03CCF02C}">
  <ds:schemaRefs>
    <ds:schemaRef ds:uri="http://schemas.microsoft.com/office/2006/metadata/properties"/>
    <ds:schemaRef ds:uri="27691122-aaaa-4faa-91a9-baa677733e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33ea94c-a40b-4ddb-9427-b9459dbaf247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Simone Baiocco</cp:lastModifiedBy>
  <cp:revision>3</cp:revision>
  <cp:lastPrinted>2021-11-12T09:29:00Z</cp:lastPrinted>
  <dcterms:created xsi:type="dcterms:W3CDTF">2025-01-22T14:53:00Z</dcterms:created>
  <dcterms:modified xsi:type="dcterms:W3CDTF">2025-01-22T15:02:00Z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0x0101007EE1D0E7A793A54988CDA0F60CB2D0D7</vt:lpwstr>
  </property>
</Properties>
</file>